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0"/>
      </w:pPr>
      <w:r>
        <w:rPr>
          <w:rFonts w:ascii="Arial" w:cs="Arial" w:eastAsia="Arial" w:hAnsi="Arial"/>
          <w:b/>
          <w:bCs/>
          <w:sz w:val="64"/>
          <w:szCs w:val="64"/>
        </w:rPr>
        <w:t xml:space="preserve">Business plan</w:t>
      </w:r>
    </w:p>
    <w:p>
      <w:pPr>
        <w:spacing w:after="600"/>
      </w:pPr>
      <w:r>
        <w:rPr>
          <w:rFonts w:ascii="Arial" w:cs="Arial" w:eastAsia="Arial" w:hAnsi="Arial"/>
          <w:color w:val="6B6B6B"/>
          <w:sz w:val="36"/>
          <w:szCs w:val="36"/>
        </w:rPr>
        <w:t xml:space="preserve">[Your business name]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Prepared by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2"/>
                <w:szCs w:val="22"/>
              </w:rPr>
              <w:t xml:space="preserve">Contact</w:t>
            </w:r>
          </w:p>
        </w:tc>
        <w:tc>
          <w:tcPr>
            <w:tcW w:type="dxa" w:w="68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6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Grey italic text is guidance. Replace it with your own words, then delete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Start with Part A, the one-page plan. Expand into Part B when you need finance, an investor or a partner, or when the business gets more complex.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Do the numbers in Part C early. If they don't work, change the plan before you spend money.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Write the summary (section 1) last. Review the whole plan every three months.</w:t>
      </w:r>
    </w:p>
    <w:p>
      <w:pPr>
        <w:spacing w:before="400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General information only. This template is not financial, legal or tax advice. For advice about your situation, talk to a licensed professional.</w:t>
      </w:r>
    </w:p>
    <w:p>
      <w:pPr>
        <w:spacing w:before="20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Guide to writing each section: ausbusiness.net/start-a-business/business-plan/</w:t>
      </w:r>
    </w:p>
    <w:p>
      <w:r>
        <w:br w:type="page"/>
      </w:r>
    </w:p>
    <w:p>
      <w:pPr>
        <w:pStyle w:val="Heading1"/>
      </w:pPr>
      <w:r>
        <w:t xml:space="preserve">Part A. One-page plan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Fill this in first. Keep each answer to one or two lines.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Business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What you do, in one sentence.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Customers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Who exactly buys from you? Be specific.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Their problem or need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What are they trying to solve or get?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What you offer and price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Your products or services and what they cost.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How customers find you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Your two or three main marketing channels.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Why they choose you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What you do differently from competitors.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Start-up costs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Total from the start-up costs table.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Break-even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Sales needed each month to cover costs.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12-month goals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Three goals, each with a number and a date.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Biggest risks</w:t>
            </w:r>
          </w:p>
        </w:tc>
        <w:tc>
          <w:tcPr>
            <w:tcW w:type="dxa" w:w="6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Top three, and what you'd do about each.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Part B. Full business plan</w:t>
      </w:r>
    </w:p>
    <w:p>
      <w:pPr>
        <w:pStyle w:val="Heading2"/>
      </w:pPr>
      <w:r>
        <w:t xml:space="preserve">1. Summary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Write this last, in half a page.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What the business is, who it's for, what makes it different, what you're aiming for.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you're asking for money: how much, what for, and how it will be repaid or returned.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2. The business and the people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Business name, structure, location, start date.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Who runs it, and the experience and skills that make you credible.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Gaps in skills and how you'll fill them (advisers, staff, training).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3. Products and services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What you sell, in plain words, and why someone would pay for it.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Prices or price ranges, and how you set them.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4. Market and customers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Who your customers are and how many of them there are in your area or niche.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How they buy today and what they care about.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Your evidence: customer conversations, pre-orders, tests, local data.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5. Competitors and what makes you different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Your 3–5 closest competitors, what they charge, what they do well.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Why a customer would choose you. Say what you'll actually do differently.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6. Marketing and sales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Main channels, monthly budget, and what you expect each to bring in.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How an enquiry becomes a paying customer.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Tip: see the AusBusiness.net marketing plan template.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7. Operations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Premises, equipment, suppliers, systems, opening hours.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Who does what.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Licences, permits and registrations you need (business.gov.au lists them by industry and location).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8. Finances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Summarise the tables in Part C: start-up costs, funding, sales forecast, break-even, cash flow.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Write down the assumptions behind your numbers.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Show a slower, worse case and how you'd fund it.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D9D9D9" w:sz="4" w:space="6"/>
        </w:pBdr>
        <w:spacing w:after="1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</w:pPr>
      <w:r>
        <w:t xml:space="preserve">9. Goals, milestones and risks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the tables below.</w:t>
      </w:r>
    </w:p>
    <w:p>
      <w:pPr>
        <w:keepNext/>
        <w:spacing w:after="120"/>
        <w:rPr>
          <w:b/>
          <w:bCs/>
        </w:rPr>
      </w:pPr>
      <w:r>
        <w:rPr>
          <w:rFonts w:ascii="Arial" w:cs="Arial" w:eastAsia="Arial" w:hAnsi="Arial"/>
          <w:b/>
          <w:bCs/>
          <w:sz w:val="22"/>
          <w:szCs w:val="22"/>
        </w:rPr>
        <w:t xml:space="preserve">Goals for the next 12 months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0"/>
        <w:gridCol w:w="2800"/>
        <w:gridCol w:w="2438"/>
      </w:tblGrid>
      <w:tr>
        <w:trPr>
          <w:tblHeader/>
        </w:trPr>
        <w:tc>
          <w:tcPr>
            <w:tcW w:type="dxa" w:w="4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Goal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Measure</w:t>
            </w:r>
          </w:p>
        </w:tc>
        <w:tc>
          <w:tcPr>
            <w:tcW w:type="dxa" w:w="2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By when</w:t>
            </w:r>
          </w:p>
        </w:tc>
      </w:tr>
      <w:tr>
        <w:tc>
          <w:tcPr>
            <w:tcW w:type="dxa" w:w="4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keepNext/>
        <w:spacing w:after="120"/>
        <w:rPr>
          <w:b/>
          <w:bCs/>
        </w:rPr>
      </w:pPr>
      <w:r>
        <w:rPr>
          <w:rFonts w:ascii="Arial" w:cs="Arial" w:eastAsia="Arial" w:hAnsi="Arial"/>
          <w:b/>
          <w:bCs/>
          <w:sz w:val="22"/>
          <w:szCs w:val="22"/>
        </w:rPr>
        <w:t xml:space="preserve">Risks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1400"/>
        <w:gridCol w:w="1400"/>
        <w:gridCol w:w="3238"/>
      </w:tblGrid>
      <w:tr>
        <w:trPr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Risk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Likelihood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Impact</w:t>
            </w:r>
          </w:p>
        </w:tc>
        <w:tc>
          <w:tcPr>
            <w:tcW w:type="dxa" w:w="3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What we'd do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Part C. The numbers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State whether figures include or exclude GST. Label estimates. Keep your assumptions in writing.</w:t>
      </w:r>
    </w:p>
    <w:p>
      <w:pPr>
        <w:pStyle w:val="Heading2"/>
      </w:pPr>
      <w:r>
        <w:t xml:space="preserve">Start-up costs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0"/>
        <w:gridCol w:w="2000"/>
        <w:gridCol w:w="3638"/>
      </w:tblGrid>
      <w:tr>
        <w:trPr>
          <w:tblHeader/>
        </w:trP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Estimated cost ($)</w:t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Equipment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Fit-out or vehicle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Initial stock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Bonds and deposits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Registrations and licences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Website and branding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Insurance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Launch marketing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Other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Contingency (10–20%)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Total start-up costs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</w:pPr>
      <w:r>
        <w:t xml:space="preserve">Funding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0"/>
        <w:gridCol w:w="2000"/>
        <w:gridCol w:w="3638"/>
      </w:tblGrid>
      <w:tr>
        <w:trPr>
          <w:tblHeader/>
        </w:trP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Source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Amount ($)</w:t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Terms / notes</w:t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Your own money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Loans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Investors or partners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Grants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Other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Total funding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Total funding should cover start-up costs plus the lowest closing balance in your cash flow forecast, with a buffer.</w:t>
      </w:r>
    </w:p>
    <w:p>
      <w:pPr>
        <w:pStyle w:val="Heading2"/>
      </w:pPr>
      <w:r>
        <w:t xml:space="preserve">Break-even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0"/>
        <w:gridCol w:w="4438"/>
      </w:tblGrid>
      <w:t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A. Fixed costs per month ($)</w:t>
            </w:r>
          </w:p>
        </w:tc>
        <w:tc>
          <w:tcPr>
            <w:tcW w:type="dxa" w:w="4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B. Average sale ($)</w:t>
            </w:r>
          </w:p>
        </w:tc>
        <w:tc>
          <w:tcPr>
            <w:tcW w:type="dxa" w:w="4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C. Variable costs per sale ($) (stock, materials, fees)</w:t>
            </w:r>
          </w:p>
        </w:tc>
        <w:tc>
          <w:tcPr>
            <w:tcW w:type="dxa" w:w="4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D. Contribution per sale (B − C)</w:t>
            </w:r>
          </w:p>
        </w:tc>
        <w:tc>
          <w:tcPr>
            <w:tcW w:type="dxa" w:w="4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Break-even sales per month (A ÷ D)</w:t>
            </w:r>
          </w:p>
        </w:tc>
        <w:tc>
          <w:tcPr>
            <w:tcW w:type="dxa" w:w="4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</w:pPr>
      <w:r>
        <w:t xml:space="preserve">Sales forecast (first 12 months)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Customers × how often they buy × average sale. Ramp up slowly.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000"/>
        <w:gridCol w:w="2000"/>
        <w:gridCol w:w="2000"/>
        <w:gridCol w:w="2238"/>
      </w:tblGrid>
      <w:tr>
        <w:trPr>
          <w:tblHeader/>
        </w:trP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Month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Customers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Average sale ($)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Sales ($)</w:t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Assumptions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M11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M12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ectPr>
          <w:footerReference w:type="default" r:id="rId6"/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pStyle w:val="Heading2"/>
      </w:pPr>
      <w:r>
        <w:t xml:space="preserve">Cash flow forecast (first 12 months)</w:t>
      </w:r>
    </w:p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When money actually arrives and leaves, not when you invoice or are billed. Closing balance = opening balance + total cash in − total cash out. It becomes next month's opening balance.</w:t>
      </w:r>
    </w:p>
    <w:tbl>
      <w:tblPr>
        <w:tblW w:type="dxa" w:w="1539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8"/>
        <w:gridCol w:w="1058"/>
      </w:tblGrid>
      <w:tr>
        <w:trPr>
          <w:tblHeader/>
        </w:trP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M1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M2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M3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M4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M5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M6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M7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M8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M9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M10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M11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D1B1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M12</w:t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Opening balance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CASH IN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Sales received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Loans or capital in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Other cash in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Total cash in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CASH OUT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Start-up spending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Stock and materials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Rent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Wages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Owner drawings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Marketing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Utilities and software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Loan repayments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Other cash out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Total cash out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Net cash flow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Closing balance</w:t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5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0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8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Any month with a negative closing balance needs more funding, lower costs or different timing. Try a slower case: sales 30% lower and arriving a month later.</w:t>
      </w:r>
    </w:p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6"/>
        <w:szCs w:val="16"/>
      </w:rPr>
      <w:t xml:space="preserve">Business plan template · AusBusiness.net · General information only · Page </w:t>
    </w:r>
    <w:r>
      <w:rPr>
        <w:rFonts w:ascii="Arial" w:cs="Arial" w:eastAsia="Arial" w:hAnsi="Arial"/>
        <w:color w:val="6B6B6B"/>
        <w:sz w:val="16"/>
        <w:szCs w:val="16"/>
      </w:rPr>
      <w:fldChar w:fldCharType="begin"/>
    </w:r>
    <w:r>
      <w:rPr>
        <w:rFonts w:ascii="Arial" w:cs="Arial" w:eastAsia="Arial" w:hAnsi="Arial"/>
        <w:color w:val="6B6B6B"/>
        <w:sz w:val="16"/>
        <w:szCs w:val="16"/>
      </w:rPr>
      <w:instrText xml:space="preserve">PAGE</w:instrText>
    </w:r>
    <w:r>
      <w:rPr>
        <w:rFonts w:ascii="Arial" w:cs="Arial" w:eastAsia="Arial" w:hAnsi="Arial"/>
        <w:color w:val="6B6B6B"/>
        <w:sz w:val="16"/>
        <w:szCs w:val="16"/>
      </w:rPr>
      <w:fldChar w:fldCharType="separate"/>
    </w:r>
    <w:r>
      <w:rPr>
        <w:rFonts w:ascii="Arial" w:cs="Arial" w:eastAsia="Arial" w:hAnsi="Arial"/>
        <w:color w:val="6B6B6B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B6B"/>
        <w:sz w:val="16"/>
        <w:szCs w:val="16"/>
      </w:rPr>
      <w:t xml:space="preserve">Business plan template · AusBusiness.net · General information only · Page </w:t>
    </w:r>
    <w:r>
      <w:rPr>
        <w:rFonts w:ascii="Arial" w:cs="Arial" w:eastAsia="Arial" w:hAnsi="Arial"/>
        <w:color w:val="6B6B6B"/>
        <w:sz w:val="16"/>
        <w:szCs w:val="16"/>
      </w:rPr>
      <w:fldChar w:fldCharType="begin"/>
    </w:r>
    <w:r>
      <w:rPr>
        <w:rFonts w:ascii="Arial" w:cs="Arial" w:eastAsia="Arial" w:hAnsi="Arial"/>
        <w:color w:val="6B6B6B"/>
        <w:sz w:val="16"/>
        <w:szCs w:val="16"/>
      </w:rPr>
      <w:instrText xml:space="preserve">PAGE</w:instrText>
    </w:r>
    <w:r>
      <w:rPr>
        <w:rFonts w:ascii="Arial" w:cs="Arial" w:eastAsia="Arial" w:hAnsi="Arial"/>
        <w:color w:val="6B6B6B"/>
        <w:sz w:val="16"/>
        <w:szCs w:val="16"/>
      </w:rPr>
      <w:fldChar w:fldCharType="separate"/>
    </w:r>
    <w:r>
      <w:rPr>
        <w:rFonts w:ascii="Arial" w:cs="Arial" w:eastAsia="Arial" w:hAnsi="Arial"/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8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template</dc:title>
  <dc:creator>AusBusiness.net</dc:creator>
  <dc:description>Business plan template from AusBusiness.net (a 7B Marketing project)</dc:description>
  <cp:lastModifiedBy>Un-named</cp:lastModifiedBy>
  <cp:revision>1</cp:revision>
  <dcterms:created xsi:type="dcterms:W3CDTF">2026-10-20T08:51:05.135Z</dcterms:created>
  <dcterms:modified xsi:type="dcterms:W3CDTF">2026-10-20T08:51:05.140Z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